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70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720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Настоящим 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епартамент градостроительного развития и архитектуры администрации города Нижнего Новгорода уведомляет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О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б утверждении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согласования эскиза внешнего вида объектов, указанных в пунктах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19, 22, 35 Перечня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перечня видов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объектов,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размещение которых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может осуществляться на землях или земельных участках,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находящихся в государственной или муниципальной собственности,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без предоставления земельных участков и установления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сервитутов,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утвержденного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постановлением Правительства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Российской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Федерации от 03.12.2014 №1300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на территории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муниципального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образования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городской округ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город Нижний Новгород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»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проведения публичных консультаций:</w:t>
      </w:r>
      <w:r>
        <w:rPr>
          <w:rFonts w:ascii="Times New Roman" w:hAnsi="Times New Roman" w:cs="Times New Roman"/>
          <w:sz w:val="26"/>
          <w:szCs w:val="26"/>
        </w:rPr>
        <w:t xml:space="preserve"> 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февраля 2026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- 26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марта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направления участниками публичных консультаций своих предложений и замечаний: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электронном виде на адрес: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dgria</w:t>
      </w:r>
      <w:hyperlink r:id="rId10" w:tooltip="mailto:e.kokinova@admgor.nnov.ru" w:history="1">
        <w:r>
          <w:rPr>
            <w:rStyle w:val="873"/>
            <w:sz w:val="26"/>
            <w:szCs w:val="26"/>
          </w:rPr>
          <w:t xml:space="preserve">@admgor.nnov.ru</w:t>
        </w:r>
      </w:hyperlink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бумажном носителе по адресу: 603082, город  Нижний  Новгород, Кремль, корп.5, каб. 406.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 по вопросам публичных консультаций: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Лашкин Алексей Александрович рабочий телефон 8(831)4671045(5464)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Сунарчина Оксана Тахировна</w:t>
      </w:r>
      <w:r>
        <w:rPr>
          <w:sz w:val="26"/>
          <w:szCs w:val="26"/>
        </w:rPr>
        <w:t xml:space="preserve">, рабочий телефон: 8(831)</w:t>
      </w:r>
      <w:r>
        <w:rPr>
          <w:sz w:val="26"/>
          <w:szCs w:val="26"/>
        </w:rPr>
        <w:t xml:space="preserve">467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97(5952)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 работы: </w:t>
      </w:r>
      <w:r>
        <w:rPr>
          <w:sz w:val="26"/>
          <w:szCs w:val="26"/>
        </w:rPr>
        <w:t xml:space="preserve">понедельник-четверг: с 9.00 до 18.00,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пятница: с 9.00 до 17.00,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обеденный перерыв с 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.00 до 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.48.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Прилагаемые к уведомлению материалы: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720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1. Проект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О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б утверждении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согласования эскиза внешнего вида объектов, указанных в пунктах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19, 22, 35 Перечня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перечня видов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объектов,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размещение которых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может осуществляться на землях или земельных участках,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находящихся в государственной или муниципальной собственности,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без предоставления земельных участков и установления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сервитутов,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утвержденного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постановлением Правительства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Российской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Федерации от 03.12.2014 №1300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на территории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муниципального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образования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городской округ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город Нижний Новгород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».</w:t>
      </w:r>
      <w:r>
        <w:rPr>
          <w:rStyle w:val="877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7200" w:leader="none"/>
        </w:tabs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2. Пояснительная записка к проекту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О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б утверждении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согласования эскиза внешнего вида объектов, указанных в пунктах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19, 22, 35 Перечня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перечня видов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объектов,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размещение которых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может осуществляться на землях или земельных участках,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находящихся в государственной или муниципальной собственности,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без предоставления земельных участков и установления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сервитутов,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утвержденного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постановлением Правительства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Российской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Федерации от 03.12.2014 №1300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на территории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муниципального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образования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городской округ </w:t>
      </w:r>
      <w:r>
        <w:rPr>
          <w:rStyle w:val="877"/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город Нижний Новгород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».</w:t>
      </w:r>
      <w:r>
        <w:rPr>
          <w:rStyle w:val="877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Опросный лист для проведения публичных консультаций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Директор департамента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А.Н. Коновницына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7" w:h="16834" w:orient="portrait"/>
      <w:pgMar w:top="1134" w:right="567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PSMT">
    <w:panose1 w:val="02020603050405020304"/>
  </w:font>
  <w:font w:name="Segoe UI">
    <w:panose1 w:val="020B0503020203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  <w:sz w:val="24"/>
        <w:szCs w:val="24"/>
      </w:rPr>
      <w:framePr w:wrap="around" w:vAnchor="text" w:hAnchor="margin" w:xAlign="center" w:y="238"/>
    </w:pPr>
    <w:r>
      <w:rPr>
        <w:sz w:val="24"/>
        <w:szCs w:val="24"/>
      </w:rPr>
    </w:r>
    <w:r>
      <w:rPr>
        <w:rStyle w:val="872"/>
        <w:sz w:val="24"/>
        <w:szCs w:val="24"/>
      </w:rPr>
    </w:r>
    <w:r>
      <w:rPr>
        <w:rStyle w:val="872"/>
        <w:sz w:val="24"/>
        <w:szCs w:val="24"/>
      </w:rPr>
    </w:r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5"/>
    <w:next w:val="865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basedOn w:val="866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5"/>
    <w:next w:val="865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6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6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6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6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6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6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6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5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6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6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6"/>
    <w:link w:val="871"/>
    <w:uiPriority w:val="99"/>
  </w:style>
  <w:style w:type="paragraph" w:styleId="718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6"/>
    <w:link w:val="718"/>
    <w:uiPriority w:val="99"/>
  </w:style>
  <w:style w:type="paragraph" w:styleId="720">
    <w:name w:val="Caption"/>
    <w:basedOn w:val="865"/>
    <w:next w:val="865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semiHidden/>
  </w:style>
  <w:style w:type="table" w:styleId="86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semiHidden/>
  </w:style>
  <w:style w:type="paragraph" w:styleId="869" w:customStyle="1">
    <w:name w:val="ConsPlusNormal"/>
    <w:pPr>
      <w:widowControl w:val="off"/>
    </w:pPr>
    <w:rPr>
      <w:sz w:val="24"/>
    </w:r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1">
    <w:name w:val="Header"/>
    <w:basedOn w:val="865"/>
    <w:pPr>
      <w:tabs>
        <w:tab w:val="center" w:pos="4677" w:leader="none"/>
        <w:tab w:val="right" w:pos="9355" w:leader="none"/>
      </w:tabs>
    </w:pPr>
  </w:style>
  <w:style w:type="character" w:styleId="872">
    <w:name w:val="page number"/>
    <w:basedOn w:val="866"/>
  </w:style>
  <w:style w:type="character" w:styleId="873">
    <w:name w:val="Hyperlink"/>
    <w:rPr>
      <w:color w:val="0000ff"/>
      <w:u w:val="single"/>
    </w:rPr>
  </w:style>
  <w:style w:type="paragraph" w:styleId="874">
    <w:name w:val="Balloon Text"/>
    <w:basedOn w:val="865"/>
    <w:link w:val="875"/>
    <w:rPr>
      <w:rFonts w:ascii="Segoe UI" w:hAnsi="Segoe UI" w:cs="Segoe UI"/>
      <w:sz w:val="18"/>
      <w:szCs w:val="18"/>
    </w:rPr>
  </w:style>
  <w:style w:type="character" w:styleId="875" w:customStyle="1">
    <w:name w:val="Текст выноски Знак"/>
    <w:link w:val="874"/>
    <w:rPr>
      <w:rFonts w:ascii="Segoe UI" w:hAnsi="Segoe UI" w:cs="Segoe UI"/>
      <w:sz w:val="18"/>
      <w:szCs w:val="18"/>
    </w:rPr>
  </w:style>
  <w:style w:type="character" w:styleId="876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character" w:styleId="877" w:customStyle="1">
    <w:name w:val="Date_num"/>
    <w:basedOn w:val="692"/>
    <w:qFormat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mailto:e.kokinova@admgor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Кокинова</dc:creator>
  <cp:keywords/>
  <cp:lastModifiedBy>o.sunarchina</cp:lastModifiedBy>
  <cp:revision>12</cp:revision>
  <dcterms:created xsi:type="dcterms:W3CDTF">2023-04-27T06:10:00Z</dcterms:created>
  <dcterms:modified xsi:type="dcterms:W3CDTF">2026-02-25T10:10:00Z</dcterms:modified>
</cp:coreProperties>
</file>